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45DA" w:rsidRDefault="00471D33" w:rsidP="00F1752D">
      <w:pPr>
        <w:jc w:val="center"/>
        <w:rPr>
          <w:rFonts w:ascii="楷体" w:eastAsia="楷体" w:hAnsi="楷体" w:cs="楷体" w:hint="eastAsia"/>
          <w:b/>
          <w:sz w:val="40"/>
          <w:szCs w:val="30"/>
        </w:rPr>
      </w:pPr>
      <w:r>
        <w:rPr>
          <w:rFonts w:ascii="楷体" w:eastAsia="楷体" w:hAnsi="楷体" w:cs="楷体" w:hint="eastAsia"/>
          <w:b/>
          <w:sz w:val="40"/>
          <w:szCs w:val="30"/>
        </w:rPr>
        <w:t>水产养殖动物病毒病的防控思路和措施（下）</w:t>
      </w:r>
      <w:bookmarkStart w:id="0" w:name="_GoBack"/>
      <w:bookmarkEnd w:id="0"/>
    </w:p>
    <w:p w:rsidR="004545DA" w:rsidRPr="00F1752D" w:rsidRDefault="00471D33">
      <w:pPr>
        <w:rPr>
          <w:rFonts w:ascii="楷体" w:eastAsia="楷体" w:hAnsi="楷体"/>
          <w:sz w:val="24"/>
          <w:szCs w:val="28"/>
        </w:rPr>
      </w:pPr>
      <w:r>
        <w:rPr>
          <w:rFonts w:ascii="楷体" w:eastAsia="楷体" w:hAnsi="楷体" w:hint="eastAsia"/>
          <w:sz w:val="24"/>
          <w:szCs w:val="28"/>
        </w:rPr>
        <w:t xml:space="preserve">     </w:t>
      </w:r>
    </w:p>
    <w:p w:rsidR="004545DA" w:rsidRDefault="00471D33">
      <w:pPr>
        <w:rPr>
          <w:rFonts w:ascii="楷体" w:eastAsia="楷体" w:hAnsi="楷体"/>
          <w:b/>
          <w:bCs/>
          <w:sz w:val="30"/>
          <w:szCs w:val="30"/>
        </w:rPr>
      </w:pPr>
      <w:r>
        <w:rPr>
          <w:rFonts w:ascii="楷体" w:eastAsia="楷体" w:hAnsi="楷体" w:hint="eastAsia"/>
          <w:b/>
          <w:bCs/>
          <w:sz w:val="30"/>
          <w:szCs w:val="30"/>
        </w:rPr>
        <w:t>5 发生病毒病后控制影响死亡的因素</w:t>
      </w:r>
    </w:p>
    <w:p w:rsidR="004545DA" w:rsidRDefault="00471D33">
      <w:pPr>
        <w:rPr>
          <w:rFonts w:ascii="楷体" w:eastAsia="楷体" w:hAnsi="楷体"/>
          <w:sz w:val="30"/>
          <w:szCs w:val="30"/>
        </w:rPr>
      </w:pPr>
      <w:r>
        <w:rPr>
          <w:rFonts w:ascii="楷体" w:eastAsia="楷体" w:hAnsi="楷体" w:hint="eastAsia"/>
          <w:b/>
          <w:bCs/>
          <w:sz w:val="30"/>
          <w:szCs w:val="30"/>
        </w:rPr>
        <w:t xml:space="preserve">    </w:t>
      </w:r>
      <w:r>
        <w:rPr>
          <w:rFonts w:ascii="楷体" w:eastAsia="楷体" w:hAnsi="楷体" w:hint="eastAsia"/>
          <w:sz w:val="30"/>
          <w:szCs w:val="30"/>
        </w:rPr>
        <w:t xml:space="preserve"> 水产养殖动物发生病毒病以后的死亡率受诸多因素的影响，除了鱼体抗病能力、病毒致病力的影响以外，还受到水质环境、人为管理等方面的影响，由于目前养殖生产者和一些鱼病防治人员对病毒</w:t>
      </w:r>
      <w:proofErr w:type="gramStart"/>
      <w:r>
        <w:rPr>
          <w:rFonts w:ascii="楷体" w:eastAsia="楷体" w:hAnsi="楷体" w:hint="eastAsia"/>
          <w:sz w:val="30"/>
          <w:szCs w:val="30"/>
        </w:rPr>
        <w:t>病认识</w:t>
      </w:r>
      <w:proofErr w:type="gramEnd"/>
      <w:r>
        <w:rPr>
          <w:rFonts w:ascii="楷体" w:eastAsia="楷体" w:hAnsi="楷体" w:hint="eastAsia"/>
          <w:sz w:val="30"/>
          <w:szCs w:val="30"/>
        </w:rPr>
        <w:t>上的不足，采取不合理的处理方法导致大量死亡的案例屡屡发生。有时人工管理操作方面对病毒病死亡率的影响甚至对病毒病的死亡率起到决定性的作用，发病后如何控制影响死亡的因素，减少死亡是病毒病防控的又一个重要内容。</w:t>
      </w:r>
    </w:p>
    <w:p w:rsidR="000204E9" w:rsidRDefault="00471D33" w:rsidP="000204E9">
      <w:pPr>
        <w:ind w:firstLine="600"/>
        <w:rPr>
          <w:rFonts w:ascii="楷体" w:eastAsia="楷体" w:hAnsi="楷体"/>
          <w:sz w:val="30"/>
          <w:szCs w:val="30"/>
        </w:rPr>
      </w:pPr>
      <w:r>
        <w:rPr>
          <w:rFonts w:ascii="楷体" w:eastAsia="楷体" w:hAnsi="楷体" w:hint="eastAsia"/>
          <w:sz w:val="30"/>
          <w:szCs w:val="30"/>
        </w:rPr>
        <w:t>从经验上看水生动物发生病毒病以后比其它疾病对各种刺激更敏感，特别是发病前期和死亡高峰期，各种外界引起的应激都能使死亡高峰的日死亡数量增加，高峰时间和整个病程延长，使总体死亡量增加</w:t>
      </w:r>
      <w:r w:rsidR="00374D57">
        <w:rPr>
          <w:rFonts w:ascii="楷体" w:eastAsia="楷体" w:hAnsi="楷体" w:hint="eastAsia"/>
          <w:sz w:val="30"/>
          <w:szCs w:val="30"/>
        </w:rPr>
        <w:t>（图2 病毒病的死亡数量与时间曲线示意图</w:t>
      </w:r>
      <w:r w:rsidR="00374D57">
        <w:rPr>
          <w:rFonts w:ascii="楷体" w:eastAsia="楷体" w:hAnsi="楷体"/>
          <w:sz w:val="30"/>
          <w:szCs w:val="30"/>
        </w:rPr>
        <w:t>）</w:t>
      </w:r>
      <w:r>
        <w:rPr>
          <w:rFonts w:ascii="楷体" w:eastAsia="楷体" w:hAnsi="楷体" w:hint="eastAsia"/>
          <w:sz w:val="30"/>
          <w:szCs w:val="30"/>
        </w:rPr>
        <w:t>。</w:t>
      </w:r>
      <w:r w:rsidR="00F1752D">
        <w:rPr>
          <w:rFonts w:ascii="楷体" w:eastAsia="楷体" w:hAnsi="楷体"/>
          <w:sz w:val="30"/>
          <w:szCs w:val="3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5.2pt;height:208.2pt">
            <v:imagedata r:id="rId7" o:title="QQ截图20150309163750"/>
          </v:shape>
        </w:pict>
      </w:r>
    </w:p>
    <w:p w:rsidR="000204E9" w:rsidRDefault="000204E9" w:rsidP="000204E9">
      <w:pPr>
        <w:ind w:firstLine="600"/>
        <w:rPr>
          <w:rFonts w:ascii="楷体" w:eastAsia="楷体" w:hAnsi="楷体"/>
          <w:sz w:val="24"/>
          <w:szCs w:val="30"/>
        </w:rPr>
      </w:pPr>
      <w:r w:rsidRPr="000204E9">
        <w:rPr>
          <w:rFonts w:ascii="楷体" w:eastAsia="楷体" w:hAnsi="楷体" w:hint="eastAsia"/>
          <w:sz w:val="24"/>
          <w:szCs w:val="30"/>
        </w:rPr>
        <w:t>图2 病毒病的死亡数量与时间曲线示意图</w:t>
      </w:r>
    </w:p>
    <w:p w:rsidR="000204E9" w:rsidRPr="000204E9" w:rsidRDefault="000204E9" w:rsidP="000204E9">
      <w:pPr>
        <w:ind w:firstLine="600"/>
        <w:rPr>
          <w:rFonts w:ascii="楷体" w:eastAsia="楷体" w:hAnsi="楷体"/>
          <w:sz w:val="24"/>
          <w:szCs w:val="30"/>
        </w:rPr>
      </w:pPr>
    </w:p>
    <w:p w:rsidR="004545DA" w:rsidRDefault="00471D33" w:rsidP="000204E9">
      <w:pPr>
        <w:ind w:firstLine="600"/>
        <w:rPr>
          <w:rFonts w:ascii="楷体" w:eastAsia="楷体" w:hAnsi="楷体"/>
          <w:sz w:val="30"/>
          <w:szCs w:val="30"/>
        </w:rPr>
      </w:pPr>
      <w:r>
        <w:rPr>
          <w:rFonts w:ascii="楷体" w:eastAsia="楷体" w:hAnsi="楷体" w:hint="eastAsia"/>
          <w:sz w:val="30"/>
          <w:szCs w:val="30"/>
        </w:rPr>
        <w:t>常见的加重死亡的应激因素包括注水或换水、外用药物刺</w:t>
      </w:r>
      <w:r>
        <w:rPr>
          <w:rFonts w:ascii="楷体" w:eastAsia="楷体" w:hAnsi="楷体" w:hint="eastAsia"/>
          <w:sz w:val="30"/>
          <w:szCs w:val="30"/>
        </w:rPr>
        <w:lastRenderedPageBreak/>
        <w:t>激、水质剧烈变化、拉网操作等等，最常见、影响最大的因素就是乱用药物。</w:t>
      </w:r>
    </w:p>
    <w:p w:rsidR="004545DA" w:rsidRDefault="00471D33">
      <w:pPr>
        <w:rPr>
          <w:rFonts w:ascii="楷体" w:eastAsia="楷体" w:hAnsi="楷体"/>
          <w:b/>
          <w:bCs/>
          <w:sz w:val="30"/>
          <w:szCs w:val="30"/>
        </w:rPr>
      </w:pPr>
      <w:r>
        <w:rPr>
          <w:rFonts w:ascii="楷体" w:eastAsia="楷体" w:hAnsi="楷体" w:hint="eastAsia"/>
          <w:b/>
          <w:bCs/>
          <w:sz w:val="30"/>
          <w:szCs w:val="30"/>
        </w:rPr>
        <w:t>5.1 防滥用药物加重病毒病死亡</w:t>
      </w:r>
    </w:p>
    <w:p w:rsidR="004545DA" w:rsidRDefault="00471D33">
      <w:pPr>
        <w:ind w:firstLineChars="200" w:firstLine="600"/>
        <w:rPr>
          <w:rFonts w:ascii="楷体" w:eastAsia="楷体" w:hAnsi="楷体"/>
          <w:sz w:val="30"/>
          <w:szCs w:val="30"/>
        </w:rPr>
      </w:pPr>
      <w:r>
        <w:rPr>
          <w:rFonts w:ascii="楷体" w:eastAsia="楷体" w:hAnsi="楷体" w:hint="eastAsia"/>
          <w:sz w:val="30"/>
          <w:szCs w:val="30"/>
        </w:rPr>
        <w:t>有些鱼病防治人员对具体发生的病毒病缺乏诊断知识和诊断手段，以及没有处理经验，不能正确诊断和处理病毒病，当发生病毒病以后</w:t>
      </w:r>
      <w:proofErr w:type="gramStart"/>
      <w:r>
        <w:rPr>
          <w:rFonts w:ascii="楷体" w:eastAsia="楷体" w:hAnsi="楷体" w:hint="eastAsia"/>
          <w:sz w:val="30"/>
          <w:szCs w:val="30"/>
        </w:rPr>
        <w:t>当做</w:t>
      </w:r>
      <w:proofErr w:type="gramEnd"/>
      <w:r>
        <w:rPr>
          <w:rFonts w:ascii="楷体" w:eastAsia="楷体" w:hAnsi="楷体" w:hint="eastAsia"/>
          <w:sz w:val="30"/>
          <w:szCs w:val="30"/>
        </w:rPr>
        <w:t>细菌病、霉菌病或其它疾病来治疗，很多养殖户也缺乏病毒病防治的基本知识，认为只要是鱼虾发病就一定有药物可以治疗，一种药物不奏效就</w:t>
      </w:r>
      <w:proofErr w:type="gramStart"/>
      <w:r>
        <w:rPr>
          <w:rFonts w:ascii="楷体" w:eastAsia="楷体" w:hAnsi="楷体" w:hint="eastAsia"/>
          <w:sz w:val="30"/>
          <w:szCs w:val="30"/>
        </w:rPr>
        <w:t>换其它</w:t>
      </w:r>
      <w:proofErr w:type="gramEnd"/>
      <w:r>
        <w:rPr>
          <w:rFonts w:ascii="楷体" w:eastAsia="楷体" w:hAnsi="楷体" w:hint="eastAsia"/>
          <w:sz w:val="30"/>
          <w:szCs w:val="30"/>
        </w:rPr>
        <w:t>种类药物，剂量也越用越大，而发生病毒病以后病鱼对药物的刺激非常敏感，结果是越用药物死亡数量越大，死亡数量越大越想用药物治疗，造成药物刺激引起的病毒病死亡数量远远高于病毒本身造成的死亡，有的池塘因此造成全部池鱼死亡。</w:t>
      </w:r>
    </w:p>
    <w:p w:rsidR="004545DA" w:rsidRDefault="00471D33">
      <w:pPr>
        <w:ind w:firstLineChars="200" w:firstLine="600"/>
        <w:jc w:val="left"/>
        <w:rPr>
          <w:rFonts w:ascii="楷体" w:eastAsia="楷体" w:hAnsi="楷体"/>
          <w:sz w:val="30"/>
          <w:szCs w:val="30"/>
        </w:rPr>
      </w:pPr>
      <w:r>
        <w:rPr>
          <w:rFonts w:ascii="楷体" w:eastAsia="楷体" w:hAnsi="楷体" w:cs="楷体" w:hint="eastAsia"/>
          <w:sz w:val="30"/>
          <w:szCs w:val="30"/>
        </w:rPr>
        <w:t>发生病毒病以后严禁外用消毒剂、杀虫剂和刺激性大的中药制剂，目前常见的消毒剂中强氯精和二氧化氯对鱼虾的刺激性最大，</w:t>
      </w:r>
      <w:proofErr w:type="gramStart"/>
      <w:r>
        <w:rPr>
          <w:rFonts w:ascii="楷体" w:eastAsia="楷体" w:hAnsi="楷体" w:cs="楷体" w:hint="eastAsia"/>
          <w:sz w:val="30"/>
          <w:szCs w:val="30"/>
        </w:rPr>
        <w:t>聚维酮碘</w:t>
      </w:r>
      <w:proofErr w:type="gramEnd"/>
      <w:r>
        <w:rPr>
          <w:rFonts w:ascii="楷体" w:eastAsia="楷体" w:hAnsi="楷体" w:cs="楷体" w:hint="eastAsia"/>
          <w:sz w:val="30"/>
          <w:szCs w:val="30"/>
        </w:rPr>
        <w:t>刺激性较小，溴氯海因、苯扎溴铵、戊二醛介于期间；硫酸铜、硫酸亚铁、敌百虫、高锰酸钾、</w:t>
      </w:r>
      <w:proofErr w:type="gramStart"/>
      <w:r>
        <w:rPr>
          <w:rFonts w:ascii="楷体" w:eastAsia="楷体" w:hAnsi="楷体" w:cs="楷体" w:hint="eastAsia"/>
          <w:sz w:val="30"/>
          <w:szCs w:val="30"/>
        </w:rPr>
        <w:t>葵甲溴</w:t>
      </w:r>
      <w:proofErr w:type="gramEnd"/>
      <w:r>
        <w:rPr>
          <w:rFonts w:ascii="楷体" w:eastAsia="楷体" w:hAnsi="楷体" w:cs="楷体" w:hint="eastAsia"/>
          <w:sz w:val="30"/>
          <w:szCs w:val="30"/>
        </w:rPr>
        <w:t>铵、代森铵、食盐等杀虫剂刺激性都很大，中药的大黄、黄连、五倍子刺激性也都很大，实践证明以上药物都会加重患病鱼死亡。在病毒病的发病前、中期几乎外用任何药物或调水剂都会增加死亡。正确处理病毒病应该在发病后期死亡量下降后，少量投喂饲料并内服抗菌药物，</w:t>
      </w:r>
      <w:proofErr w:type="gramStart"/>
      <w:r>
        <w:rPr>
          <w:rFonts w:ascii="楷体" w:eastAsia="楷体" w:hAnsi="楷体" w:cs="楷体" w:hint="eastAsia"/>
          <w:sz w:val="30"/>
          <w:szCs w:val="30"/>
        </w:rPr>
        <w:t>少量外泼刺激性</w:t>
      </w:r>
      <w:proofErr w:type="gramEnd"/>
      <w:r>
        <w:rPr>
          <w:rFonts w:ascii="楷体" w:eastAsia="楷体" w:hAnsi="楷体" w:cs="楷体" w:hint="eastAsia"/>
          <w:sz w:val="30"/>
          <w:szCs w:val="30"/>
        </w:rPr>
        <w:t>小的消毒剂如</w:t>
      </w:r>
      <w:proofErr w:type="gramStart"/>
      <w:r>
        <w:rPr>
          <w:rFonts w:ascii="楷体" w:eastAsia="楷体" w:hAnsi="楷体" w:cs="楷体" w:hint="eastAsia"/>
          <w:sz w:val="30"/>
          <w:szCs w:val="30"/>
        </w:rPr>
        <w:t>聚维酮</w:t>
      </w:r>
      <w:proofErr w:type="gramEnd"/>
      <w:r>
        <w:rPr>
          <w:rFonts w:ascii="楷体" w:eastAsia="楷体" w:hAnsi="楷体" w:cs="楷体" w:hint="eastAsia"/>
          <w:sz w:val="30"/>
          <w:szCs w:val="30"/>
        </w:rPr>
        <w:t>碘，防止细菌继发感染。</w:t>
      </w:r>
    </w:p>
    <w:p w:rsidR="004545DA" w:rsidRDefault="00471D33">
      <w:pPr>
        <w:rPr>
          <w:rFonts w:ascii="楷体" w:eastAsia="楷体" w:hAnsi="楷体"/>
          <w:b/>
          <w:bCs/>
          <w:sz w:val="30"/>
          <w:szCs w:val="30"/>
        </w:rPr>
      </w:pPr>
      <w:r>
        <w:rPr>
          <w:rFonts w:ascii="楷体" w:eastAsia="楷体" w:hAnsi="楷体" w:hint="eastAsia"/>
          <w:b/>
          <w:bCs/>
          <w:sz w:val="30"/>
          <w:szCs w:val="30"/>
        </w:rPr>
        <w:lastRenderedPageBreak/>
        <w:t>5.2 防换水和注水加重病毒病死亡</w:t>
      </w:r>
    </w:p>
    <w:p w:rsidR="004545DA" w:rsidRDefault="00471D33">
      <w:pPr>
        <w:ind w:firstLineChars="200" w:firstLine="600"/>
        <w:rPr>
          <w:rFonts w:ascii="楷体" w:eastAsia="楷体" w:hAnsi="楷体"/>
          <w:sz w:val="30"/>
          <w:szCs w:val="30"/>
        </w:rPr>
      </w:pPr>
      <w:r>
        <w:rPr>
          <w:rFonts w:ascii="楷体" w:eastAsia="楷体" w:hAnsi="楷体" w:hint="eastAsia"/>
          <w:sz w:val="30"/>
          <w:szCs w:val="30"/>
        </w:rPr>
        <w:t>发生病毒病的池塘如果水质很差，如果缓慢的少量</w:t>
      </w:r>
      <w:proofErr w:type="gramStart"/>
      <w:r>
        <w:rPr>
          <w:rFonts w:ascii="楷体" w:eastAsia="楷体" w:hAnsi="楷体" w:hint="eastAsia"/>
          <w:sz w:val="30"/>
          <w:szCs w:val="30"/>
        </w:rPr>
        <w:t>换部分</w:t>
      </w:r>
      <w:proofErr w:type="gramEnd"/>
      <w:r>
        <w:rPr>
          <w:rFonts w:ascii="楷体" w:eastAsia="楷体" w:hAnsi="楷体" w:hint="eastAsia"/>
          <w:sz w:val="30"/>
          <w:szCs w:val="30"/>
        </w:rPr>
        <w:t>水质清新的水能起到改善水质环境，缓解病情，降低死亡的作用。如果大量快速换水，造成池塘水质剧烈变化，特别是新注入的水氨氮、亚硝酸盐等有害物质含量偏高，发病鱼就会因为强烈刺激死亡量猛增。</w:t>
      </w:r>
    </w:p>
    <w:p w:rsidR="004545DA" w:rsidRDefault="00471D33">
      <w:pPr>
        <w:rPr>
          <w:rFonts w:ascii="楷体" w:eastAsia="楷体" w:hAnsi="楷体"/>
          <w:b/>
          <w:bCs/>
          <w:sz w:val="30"/>
          <w:szCs w:val="30"/>
        </w:rPr>
      </w:pPr>
      <w:r>
        <w:rPr>
          <w:rFonts w:ascii="楷体" w:eastAsia="楷体" w:hAnsi="楷体" w:hint="eastAsia"/>
          <w:b/>
          <w:bCs/>
          <w:sz w:val="30"/>
          <w:szCs w:val="30"/>
        </w:rPr>
        <w:t>5.3 防水质剧变加重病毒病死亡</w:t>
      </w:r>
    </w:p>
    <w:p w:rsidR="004545DA" w:rsidRDefault="00471D33">
      <w:pPr>
        <w:ind w:firstLineChars="200" w:firstLine="600"/>
        <w:rPr>
          <w:rFonts w:ascii="楷体" w:eastAsia="楷体" w:hAnsi="楷体"/>
          <w:sz w:val="30"/>
          <w:szCs w:val="30"/>
        </w:rPr>
      </w:pPr>
      <w:r>
        <w:rPr>
          <w:rFonts w:ascii="楷体" w:eastAsia="楷体" w:hAnsi="楷体" w:hint="eastAsia"/>
          <w:sz w:val="30"/>
          <w:szCs w:val="30"/>
        </w:rPr>
        <w:t>水质剧烈变化也是病毒病发生后引起死亡量增加的一个因素，各种原因导致的藻类大量死亡，水色变红、变黑、变白，氨氮和亚硝酸盐升高，都会给发病</w:t>
      </w:r>
      <w:proofErr w:type="gramStart"/>
      <w:r>
        <w:rPr>
          <w:rFonts w:ascii="楷体" w:eastAsia="楷体" w:hAnsi="楷体" w:hint="eastAsia"/>
          <w:sz w:val="30"/>
          <w:szCs w:val="30"/>
        </w:rPr>
        <w:t>鱼带来</w:t>
      </w:r>
      <w:proofErr w:type="gramEnd"/>
      <w:r>
        <w:rPr>
          <w:rFonts w:ascii="楷体" w:eastAsia="楷体" w:hAnsi="楷体" w:hint="eastAsia"/>
          <w:sz w:val="30"/>
          <w:szCs w:val="30"/>
        </w:rPr>
        <w:t>强烈应激，出现死亡量增加。鱼虾发生病毒病以后在水下异常活动也容易造成水浑，水质变差。因此发病后应注意保持水体稳定，增加开增氧机的时间，既可以防止发病鱼虾缺氧，又可以稳定水质</w:t>
      </w:r>
      <w:proofErr w:type="gramStart"/>
      <w:r>
        <w:rPr>
          <w:rFonts w:ascii="楷体" w:eastAsia="楷体" w:hAnsi="楷体" w:hint="eastAsia"/>
          <w:sz w:val="30"/>
          <w:szCs w:val="30"/>
        </w:rPr>
        <w:t>防倒藻水变</w:t>
      </w:r>
      <w:proofErr w:type="gramEnd"/>
      <w:r>
        <w:rPr>
          <w:rFonts w:ascii="楷体" w:eastAsia="楷体" w:hAnsi="楷体" w:hint="eastAsia"/>
          <w:sz w:val="30"/>
          <w:szCs w:val="30"/>
        </w:rPr>
        <w:t>。发病后长时间停止投喂，水体缺乏营养盐补充，根据具体水质情况少量补充</w:t>
      </w:r>
      <w:proofErr w:type="gramStart"/>
      <w:r>
        <w:rPr>
          <w:rFonts w:ascii="楷体" w:eastAsia="楷体" w:hAnsi="楷体" w:hint="eastAsia"/>
          <w:sz w:val="30"/>
          <w:szCs w:val="30"/>
        </w:rPr>
        <w:t>可溶性碳肥和</w:t>
      </w:r>
      <w:proofErr w:type="gramEnd"/>
      <w:r>
        <w:rPr>
          <w:rFonts w:ascii="楷体" w:eastAsia="楷体" w:hAnsi="楷体" w:hint="eastAsia"/>
          <w:sz w:val="30"/>
          <w:szCs w:val="30"/>
        </w:rPr>
        <w:t>刺激性小的多元有机酸，促进藻类繁殖生长。</w:t>
      </w:r>
    </w:p>
    <w:p w:rsidR="004545DA" w:rsidRDefault="00471D33">
      <w:pPr>
        <w:rPr>
          <w:rFonts w:ascii="楷体" w:eastAsia="楷体" w:hAnsi="楷体"/>
          <w:b/>
          <w:bCs/>
          <w:sz w:val="30"/>
          <w:szCs w:val="30"/>
        </w:rPr>
      </w:pPr>
      <w:r>
        <w:rPr>
          <w:rFonts w:ascii="楷体" w:eastAsia="楷体" w:hAnsi="楷体" w:hint="eastAsia"/>
          <w:b/>
          <w:bCs/>
          <w:sz w:val="30"/>
          <w:szCs w:val="30"/>
        </w:rPr>
        <w:t>5.4 防拉网等操作加重病毒病死亡</w:t>
      </w:r>
    </w:p>
    <w:p w:rsidR="004545DA" w:rsidRDefault="00471D33">
      <w:pPr>
        <w:ind w:firstLineChars="200" w:firstLine="600"/>
        <w:rPr>
          <w:rFonts w:ascii="楷体" w:eastAsia="楷体" w:hAnsi="楷体"/>
          <w:sz w:val="30"/>
          <w:szCs w:val="30"/>
        </w:rPr>
      </w:pPr>
      <w:r>
        <w:rPr>
          <w:rFonts w:ascii="楷体" w:eastAsia="楷体" w:hAnsi="楷体" w:hint="eastAsia"/>
          <w:sz w:val="30"/>
          <w:szCs w:val="30"/>
        </w:rPr>
        <w:t>拉网、分选等生产管理操作也会因为应激增加死亡。发病鱼体质差，拉网和筛选操作给鱼造成的应激很大，除非连续拉网销售所有存塘鱼，否则不建议拉网操作，容易使剩下继续饲养的池鱼病情加重、死亡增加。有些种类的鱼发病后对很小的应激都很敏感引起死亡增加，如美国红鱼发生真鲷虹彩病毒以后不能有任何生产管理操作，即使划船在池塘中行走也能明显见到池鱼在水</w:t>
      </w:r>
      <w:r>
        <w:rPr>
          <w:rFonts w:ascii="楷体" w:eastAsia="楷体" w:hAnsi="楷体" w:hint="eastAsia"/>
          <w:sz w:val="30"/>
          <w:szCs w:val="30"/>
        </w:rPr>
        <w:lastRenderedPageBreak/>
        <w:t>底受惊吓乱窜引起的底部水浑，次日死亡量明显增加。</w:t>
      </w:r>
    </w:p>
    <w:p w:rsidR="004545DA" w:rsidRDefault="00471D33">
      <w:pPr>
        <w:rPr>
          <w:rFonts w:ascii="楷体" w:eastAsia="楷体" w:hAnsi="楷体"/>
          <w:b/>
          <w:bCs/>
          <w:sz w:val="30"/>
          <w:szCs w:val="30"/>
        </w:rPr>
      </w:pPr>
      <w:r>
        <w:rPr>
          <w:rFonts w:ascii="楷体" w:eastAsia="楷体" w:hAnsi="楷体" w:hint="eastAsia"/>
          <w:b/>
          <w:bCs/>
          <w:sz w:val="30"/>
          <w:szCs w:val="30"/>
        </w:rPr>
        <w:t>5.5 防不正当投喂加重病毒病死亡</w:t>
      </w:r>
    </w:p>
    <w:p w:rsidR="004545DA" w:rsidRDefault="00471D33">
      <w:pPr>
        <w:ind w:firstLineChars="200" w:firstLine="600"/>
        <w:rPr>
          <w:rFonts w:ascii="楷体" w:eastAsia="楷体" w:hAnsi="楷体"/>
          <w:sz w:val="30"/>
          <w:szCs w:val="30"/>
        </w:rPr>
      </w:pPr>
      <w:r>
        <w:rPr>
          <w:rFonts w:ascii="楷体" w:eastAsia="楷体" w:hAnsi="楷体" w:hint="eastAsia"/>
          <w:sz w:val="30"/>
          <w:szCs w:val="30"/>
        </w:rPr>
        <w:t>病毒病发生后停止投喂是控制病毒病死亡最有效的措施。发现目前发生的鱼类病毒病发病后只要投喂都会增加死亡，投喂量越大死亡越严重。对虾发病后也应该适当减少投喂，减轻机体消化负担。发病初期可以少量投喂，目的是在饲料中能添加免疫增强剂，提高抗病能力。死亡快速上升期和死亡高峰期必须停料，确定死亡高峰过后，死亡量每天明显下降以后再试探性少量投喂。</w:t>
      </w:r>
    </w:p>
    <w:p w:rsidR="004545DA" w:rsidRDefault="00471D33">
      <w:pPr>
        <w:rPr>
          <w:rFonts w:ascii="楷体" w:eastAsia="楷体" w:hAnsi="楷体"/>
          <w:b/>
          <w:bCs/>
          <w:sz w:val="30"/>
          <w:szCs w:val="30"/>
        </w:rPr>
      </w:pPr>
      <w:r>
        <w:rPr>
          <w:rFonts w:ascii="楷体" w:eastAsia="楷体" w:hAnsi="楷体" w:hint="eastAsia"/>
          <w:b/>
          <w:bCs/>
          <w:sz w:val="30"/>
          <w:szCs w:val="30"/>
        </w:rPr>
        <w:t>5.6 防气泡病和缺氧加重病毒病死亡</w:t>
      </w:r>
    </w:p>
    <w:p w:rsidR="004545DA" w:rsidRDefault="00471D33">
      <w:pPr>
        <w:ind w:firstLineChars="200" w:firstLine="600"/>
        <w:rPr>
          <w:rFonts w:ascii="楷体" w:eastAsia="楷体" w:hAnsi="楷体"/>
          <w:sz w:val="30"/>
          <w:szCs w:val="30"/>
        </w:rPr>
      </w:pPr>
      <w:r>
        <w:rPr>
          <w:rFonts w:ascii="楷体" w:eastAsia="楷体" w:hAnsi="楷体" w:hint="eastAsia"/>
          <w:sz w:val="30"/>
          <w:szCs w:val="30"/>
        </w:rPr>
        <w:t>发生病毒病以后停止投喂，养殖者常常对池塘疏于管理，死亡鱼虾以后池塘通常水质变浓，遇到白天大晴天如果不及时开增氧机很容易发生气泡病，阴雨天气夜晚很容易缺氧，气泡病和缺氧都是加重发病鱼死亡的因素。一般发病鱼都会到水面游动，水体上层溶解气体往往过饱和，发病鱼虾又没有正常情况下的回避能力，发病鱼虾因为气泡病加重死亡的情况十分常见。鱼虾死亡后水质变浓，特别是对虾池塘发病后这种情况更严重，水质变</w:t>
      </w:r>
      <w:proofErr w:type="gramStart"/>
      <w:r>
        <w:rPr>
          <w:rFonts w:ascii="楷体" w:eastAsia="楷体" w:hAnsi="楷体" w:hint="eastAsia"/>
          <w:sz w:val="30"/>
          <w:szCs w:val="30"/>
        </w:rPr>
        <w:t>浓以后</w:t>
      </w:r>
      <w:proofErr w:type="gramEnd"/>
      <w:r>
        <w:rPr>
          <w:rFonts w:ascii="楷体" w:eastAsia="楷体" w:hAnsi="楷体" w:hint="eastAsia"/>
          <w:sz w:val="30"/>
          <w:szCs w:val="30"/>
        </w:rPr>
        <w:t>白天容易高氧发生气泡病，夜晚也容易低氧发生缺氧死亡。因此发生死亡以后需要加强水质管理，加开增氧机白天曝气防气泡病，夜晚</w:t>
      </w:r>
      <w:proofErr w:type="gramStart"/>
      <w:r>
        <w:rPr>
          <w:rFonts w:ascii="楷体" w:eastAsia="楷体" w:hAnsi="楷体" w:hint="eastAsia"/>
          <w:sz w:val="30"/>
          <w:szCs w:val="30"/>
        </w:rPr>
        <w:t>增氧防缺氧</w:t>
      </w:r>
      <w:proofErr w:type="gramEnd"/>
      <w:r>
        <w:rPr>
          <w:rFonts w:ascii="楷体" w:eastAsia="楷体" w:hAnsi="楷体" w:hint="eastAsia"/>
          <w:sz w:val="30"/>
          <w:szCs w:val="30"/>
        </w:rPr>
        <w:t>，并且根据水质情况调水、改底，防止发病鱼更大的死亡。</w:t>
      </w:r>
    </w:p>
    <w:p w:rsidR="004545DA" w:rsidRDefault="00471D33">
      <w:pPr>
        <w:rPr>
          <w:rFonts w:ascii="楷体" w:eastAsia="楷体" w:hAnsi="楷体"/>
          <w:b/>
          <w:bCs/>
          <w:sz w:val="30"/>
          <w:szCs w:val="30"/>
        </w:rPr>
      </w:pPr>
      <w:r>
        <w:rPr>
          <w:rFonts w:ascii="楷体" w:eastAsia="楷体" w:hAnsi="楷体" w:hint="eastAsia"/>
          <w:b/>
          <w:bCs/>
          <w:sz w:val="30"/>
          <w:szCs w:val="30"/>
        </w:rPr>
        <w:t>5.7 正确处理并发症防增加病毒病死亡</w:t>
      </w:r>
    </w:p>
    <w:p w:rsidR="004545DA" w:rsidRDefault="00471D33">
      <w:pPr>
        <w:ind w:firstLineChars="200" w:firstLine="600"/>
        <w:rPr>
          <w:rFonts w:ascii="楷体" w:eastAsia="楷体" w:hAnsi="楷体"/>
          <w:sz w:val="30"/>
          <w:szCs w:val="30"/>
        </w:rPr>
      </w:pPr>
      <w:r>
        <w:rPr>
          <w:rFonts w:ascii="楷体" w:eastAsia="楷体" w:hAnsi="楷体" w:hint="eastAsia"/>
          <w:sz w:val="30"/>
          <w:szCs w:val="30"/>
        </w:rPr>
        <w:lastRenderedPageBreak/>
        <w:t>发生病毒病的鱼虾如果有并发症的发生也会加重死亡。如鲤鱼发生锦鲤疱疹病毒病的同时并发细菌性</w:t>
      </w:r>
      <w:proofErr w:type="gramStart"/>
      <w:r>
        <w:rPr>
          <w:rFonts w:ascii="楷体" w:eastAsia="楷体" w:hAnsi="楷体" w:hint="eastAsia"/>
          <w:sz w:val="30"/>
          <w:szCs w:val="30"/>
        </w:rPr>
        <w:t>鳔</w:t>
      </w:r>
      <w:proofErr w:type="gramEnd"/>
      <w:r>
        <w:rPr>
          <w:rFonts w:ascii="楷体" w:eastAsia="楷体" w:hAnsi="楷体" w:hint="eastAsia"/>
          <w:sz w:val="30"/>
          <w:szCs w:val="30"/>
        </w:rPr>
        <w:t>炎症或指环虫病，草鱼出血病的病鱼同时并发烂鳃病，出现并发症以后处理非常棘手，因为使用药物治疗并发症会刺激病鱼加重死亡，如果不处理也会因为并发症加重病毒病的死亡。这种情况下建议低剂量外用药物处理，特别是杀寄生虫药物更不要大剂量使用，控制死亡量，病毒病死亡高峰过后再彻底治疗。</w:t>
      </w:r>
    </w:p>
    <w:p w:rsidR="004545DA" w:rsidRDefault="00471D33">
      <w:pPr>
        <w:rPr>
          <w:rFonts w:ascii="楷体" w:eastAsia="楷体" w:hAnsi="楷体"/>
          <w:b/>
          <w:bCs/>
          <w:sz w:val="30"/>
          <w:szCs w:val="30"/>
        </w:rPr>
      </w:pPr>
      <w:r>
        <w:rPr>
          <w:rFonts w:ascii="楷体" w:eastAsia="楷体" w:hAnsi="楷体" w:hint="eastAsia"/>
          <w:b/>
          <w:bCs/>
          <w:sz w:val="30"/>
          <w:szCs w:val="30"/>
        </w:rPr>
        <w:t xml:space="preserve"> 6 防止死亡高峰过后发生细菌继发感染</w:t>
      </w:r>
    </w:p>
    <w:p w:rsidR="004545DA" w:rsidRDefault="00471D33">
      <w:pPr>
        <w:ind w:firstLineChars="200" w:firstLine="600"/>
        <w:rPr>
          <w:rFonts w:ascii="楷体" w:eastAsia="楷体" w:hAnsi="楷体"/>
          <w:sz w:val="30"/>
          <w:szCs w:val="30"/>
        </w:rPr>
      </w:pPr>
      <w:r>
        <w:rPr>
          <w:rFonts w:ascii="楷体" w:eastAsia="楷体" w:hAnsi="楷体" w:hint="eastAsia"/>
          <w:sz w:val="30"/>
          <w:szCs w:val="30"/>
        </w:rPr>
        <w:t>病毒病死亡高峰过后，发病鱼免疫力下降，容易发生细菌继发感染，一旦发生细菌继发感染就会出现一个新的死亡高峰（图</w:t>
      </w:r>
      <w:r w:rsidR="00460F0B">
        <w:rPr>
          <w:rFonts w:ascii="楷体" w:eastAsia="楷体" w:hAnsi="楷体" w:hint="eastAsia"/>
          <w:sz w:val="30"/>
          <w:szCs w:val="30"/>
        </w:rPr>
        <w:t>2</w:t>
      </w:r>
      <w:r w:rsidR="00374D57" w:rsidRPr="00374D57">
        <w:rPr>
          <w:rFonts w:ascii="楷体" w:eastAsia="楷体" w:hAnsi="楷体" w:hint="eastAsia"/>
          <w:sz w:val="30"/>
          <w:szCs w:val="30"/>
        </w:rPr>
        <w:t xml:space="preserve"> </w:t>
      </w:r>
      <w:r w:rsidR="00374D57">
        <w:rPr>
          <w:rFonts w:ascii="楷体" w:eastAsia="楷体" w:hAnsi="楷体" w:hint="eastAsia"/>
          <w:sz w:val="30"/>
          <w:szCs w:val="30"/>
        </w:rPr>
        <w:t>病毒病的死亡数量与时间曲线示意图</w:t>
      </w:r>
      <w:r>
        <w:rPr>
          <w:rFonts w:ascii="楷体" w:eastAsia="楷体" w:hAnsi="楷体" w:hint="eastAsia"/>
          <w:sz w:val="30"/>
          <w:szCs w:val="30"/>
        </w:rPr>
        <w:t>）。建议在病毒病死亡高峰过后，低剂量</w:t>
      </w:r>
      <w:proofErr w:type="gramStart"/>
      <w:r>
        <w:rPr>
          <w:rFonts w:ascii="楷体" w:eastAsia="楷体" w:hAnsi="楷体" w:hint="eastAsia"/>
          <w:sz w:val="30"/>
          <w:szCs w:val="30"/>
        </w:rPr>
        <w:t>外泼聚维酮碘等</w:t>
      </w:r>
      <w:proofErr w:type="gramEnd"/>
      <w:r>
        <w:rPr>
          <w:rFonts w:ascii="楷体" w:eastAsia="楷体" w:hAnsi="楷体" w:hint="eastAsia"/>
          <w:sz w:val="30"/>
          <w:szCs w:val="30"/>
        </w:rPr>
        <w:t>刺激性小的消毒剂控制水体中细菌数量，同时逐渐少量投喂饲料，发现有细菌继发感染以后及时内服抗菌药物，控制细菌病，防止出现新的死亡高峰。</w:t>
      </w:r>
    </w:p>
    <w:p w:rsidR="004545DA" w:rsidRDefault="00471D33">
      <w:pPr>
        <w:rPr>
          <w:rFonts w:ascii="楷体" w:eastAsia="楷体" w:hAnsi="楷体"/>
          <w:b/>
          <w:bCs/>
          <w:sz w:val="30"/>
          <w:szCs w:val="30"/>
        </w:rPr>
      </w:pPr>
      <w:r>
        <w:rPr>
          <w:rFonts w:ascii="楷体" w:eastAsia="楷体" w:hAnsi="楷体" w:hint="eastAsia"/>
          <w:b/>
          <w:bCs/>
          <w:sz w:val="30"/>
          <w:szCs w:val="30"/>
        </w:rPr>
        <w:t>7 稳定期恢复病鱼体质和改善水体环境</w:t>
      </w:r>
    </w:p>
    <w:p w:rsidR="004545DA" w:rsidRDefault="00471D33">
      <w:pPr>
        <w:rPr>
          <w:rFonts w:ascii="楷体" w:eastAsia="楷体" w:hAnsi="楷体"/>
          <w:sz w:val="30"/>
          <w:szCs w:val="30"/>
        </w:rPr>
      </w:pPr>
      <w:r>
        <w:rPr>
          <w:rFonts w:ascii="楷体" w:eastAsia="楷体" w:hAnsi="楷体" w:hint="eastAsia"/>
          <w:sz w:val="30"/>
          <w:szCs w:val="30"/>
        </w:rPr>
        <w:t xml:space="preserve">    发病后期每天死亡数量不再下降，维持在较低的水平波动，这时病毒</w:t>
      </w:r>
      <w:proofErr w:type="gramStart"/>
      <w:r>
        <w:rPr>
          <w:rFonts w:ascii="楷体" w:eastAsia="楷体" w:hAnsi="楷体" w:hint="eastAsia"/>
          <w:sz w:val="30"/>
          <w:szCs w:val="30"/>
        </w:rPr>
        <w:t>病进入</w:t>
      </w:r>
      <w:proofErr w:type="gramEnd"/>
      <w:r>
        <w:rPr>
          <w:rFonts w:ascii="楷体" w:eastAsia="楷体" w:hAnsi="楷体" w:hint="eastAsia"/>
          <w:sz w:val="30"/>
          <w:szCs w:val="30"/>
        </w:rPr>
        <w:t>稳定期。由于整个发病期间病鱼、病虾异常活动和水体多次使用药物，后期池塘水质都比较差。建议在稳定期及时调水、改底，根据水质情况施肥培养藻类，快速恢复水体环境，为发病鱼恢复体质提供好的环境基础。在恢复期发病鱼虾逐渐开始摄食，这时需要在饲料中添加各种提高免疫力的添加物，如多种维生素或维生素C、免疫多糖及保护肝脏的中药制剂等，使鱼</w:t>
      </w:r>
      <w:r>
        <w:rPr>
          <w:rFonts w:ascii="楷体" w:eastAsia="楷体" w:hAnsi="楷体" w:hint="eastAsia"/>
          <w:sz w:val="30"/>
          <w:szCs w:val="30"/>
        </w:rPr>
        <w:lastRenderedPageBreak/>
        <w:t>虾快速恢复体质，继续减少死亡，逐渐恢复采食量。（完）</w:t>
      </w:r>
    </w:p>
    <w:p w:rsidR="004545DA" w:rsidRDefault="004545DA">
      <w:pPr>
        <w:ind w:firstLineChars="200" w:firstLine="600"/>
        <w:rPr>
          <w:sz w:val="30"/>
          <w:szCs w:val="30"/>
        </w:rPr>
      </w:pPr>
    </w:p>
    <w:sectPr w:rsidR="004545DA">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22A24" w:rsidRDefault="00A22A24">
      <w:r>
        <w:separator/>
      </w:r>
    </w:p>
  </w:endnote>
  <w:endnote w:type="continuationSeparator" w:id="0">
    <w:p w:rsidR="00A22A24" w:rsidRDefault="00A22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5DA" w:rsidRDefault="004545DA">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5DA" w:rsidRDefault="004545DA">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5DA" w:rsidRDefault="004545DA">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22A24" w:rsidRDefault="00A22A24">
      <w:r>
        <w:separator/>
      </w:r>
    </w:p>
  </w:footnote>
  <w:footnote w:type="continuationSeparator" w:id="0">
    <w:p w:rsidR="00A22A24" w:rsidRDefault="00A22A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5DA" w:rsidRDefault="004545DA">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5DA" w:rsidRDefault="004545DA" w:rsidP="00F1752D">
    <w:pPr>
      <w:pStyle w:val="a4"/>
      <w:pBdr>
        <w:bottom w:val="none" w:sz="0" w:space="0" w:color="auto"/>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45DA" w:rsidRDefault="004545DA">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0614"/>
    <w:rsid w:val="000204E9"/>
    <w:rsid w:val="000266E6"/>
    <w:rsid w:val="000506FF"/>
    <w:rsid w:val="000656BE"/>
    <w:rsid w:val="000749E8"/>
    <w:rsid w:val="00081A3B"/>
    <w:rsid w:val="00081EF0"/>
    <w:rsid w:val="000949E9"/>
    <w:rsid w:val="000C5156"/>
    <w:rsid w:val="000C75C1"/>
    <w:rsid w:val="000D564F"/>
    <w:rsid w:val="000F60B8"/>
    <w:rsid w:val="000F6370"/>
    <w:rsid w:val="000F7A2C"/>
    <w:rsid w:val="001359BF"/>
    <w:rsid w:val="001428BB"/>
    <w:rsid w:val="001432BE"/>
    <w:rsid w:val="00176B72"/>
    <w:rsid w:val="00177511"/>
    <w:rsid w:val="001840EE"/>
    <w:rsid w:val="001869D8"/>
    <w:rsid w:val="00197610"/>
    <w:rsid w:val="001A5472"/>
    <w:rsid w:val="001A6291"/>
    <w:rsid w:val="001F4099"/>
    <w:rsid w:val="0023237B"/>
    <w:rsid w:val="002375CF"/>
    <w:rsid w:val="00274DB2"/>
    <w:rsid w:val="002A7BBC"/>
    <w:rsid w:val="002B70FD"/>
    <w:rsid w:val="002D15C8"/>
    <w:rsid w:val="002E0EC0"/>
    <w:rsid w:val="00347BD8"/>
    <w:rsid w:val="00374D57"/>
    <w:rsid w:val="00395435"/>
    <w:rsid w:val="00397E70"/>
    <w:rsid w:val="003A5AD7"/>
    <w:rsid w:val="003B1703"/>
    <w:rsid w:val="003C0D1A"/>
    <w:rsid w:val="003C58D6"/>
    <w:rsid w:val="003D0A1A"/>
    <w:rsid w:val="003D303D"/>
    <w:rsid w:val="003F392B"/>
    <w:rsid w:val="003F6FD6"/>
    <w:rsid w:val="004027BE"/>
    <w:rsid w:val="004101FD"/>
    <w:rsid w:val="004312F1"/>
    <w:rsid w:val="004314E0"/>
    <w:rsid w:val="004545DA"/>
    <w:rsid w:val="00460F0B"/>
    <w:rsid w:val="00471D33"/>
    <w:rsid w:val="0048419A"/>
    <w:rsid w:val="00485D8C"/>
    <w:rsid w:val="0048621B"/>
    <w:rsid w:val="0049241F"/>
    <w:rsid w:val="004A016F"/>
    <w:rsid w:val="004B21EE"/>
    <w:rsid w:val="004D18EF"/>
    <w:rsid w:val="004D40A9"/>
    <w:rsid w:val="004D57FA"/>
    <w:rsid w:val="004D6A53"/>
    <w:rsid w:val="0050197F"/>
    <w:rsid w:val="005058C2"/>
    <w:rsid w:val="00526C29"/>
    <w:rsid w:val="005309FD"/>
    <w:rsid w:val="0053797F"/>
    <w:rsid w:val="0059330B"/>
    <w:rsid w:val="00597D51"/>
    <w:rsid w:val="005A2182"/>
    <w:rsid w:val="005A2C9F"/>
    <w:rsid w:val="005A7879"/>
    <w:rsid w:val="005B4B55"/>
    <w:rsid w:val="005C6637"/>
    <w:rsid w:val="005C745D"/>
    <w:rsid w:val="005E340C"/>
    <w:rsid w:val="005E394E"/>
    <w:rsid w:val="005E6459"/>
    <w:rsid w:val="005F5796"/>
    <w:rsid w:val="00601063"/>
    <w:rsid w:val="0062378E"/>
    <w:rsid w:val="006461FE"/>
    <w:rsid w:val="00657AA3"/>
    <w:rsid w:val="00680C88"/>
    <w:rsid w:val="00681984"/>
    <w:rsid w:val="00692F20"/>
    <w:rsid w:val="0069557B"/>
    <w:rsid w:val="006C0E4F"/>
    <w:rsid w:val="006D3750"/>
    <w:rsid w:val="006F1075"/>
    <w:rsid w:val="006F503A"/>
    <w:rsid w:val="00711416"/>
    <w:rsid w:val="0072427D"/>
    <w:rsid w:val="0073180C"/>
    <w:rsid w:val="00763423"/>
    <w:rsid w:val="00764768"/>
    <w:rsid w:val="00766A5C"/>
    <w:rsid w:val="0077578B"/>
    <w:rsid w:val="00791122"/>
    <w:rsid w:val="007A055F"/>
    <w:rsid w:val="007B70B8"/>
    <w:rsid w:val="007F4DB9"/>
    <w:rsid w:val="00805FE0"/>
    <w:rsid w:val="0080796C"/>
    <w:rsid w:val="008113CA"/>
    <w:rsid w:val="0083745B"/>
    <w:rsid w:val="0084589F"/>
    <w:rsid w:val="00857370"/>
    <w:rsid w:val="00871C4F"/>
    <w:rsid w:val="0087281A"/>
    <w:rsid w:val="00884132"/>
    <w:rsid w:val="00890CB7"/>
    <w:rsid w:val="008A728A"/>
    <w:rsid w:val="008C0614"/>
    <w:rsid w:val="008F14DC"/>
    <w:rsid w:val="0090497E"/>
    <w:rsid w:val="009232BF"/>
    <w:rsid w:val="009555F5"/>
    <w:rsid w:val="00992A34"/>
    <w:rsid w:val="009F223B"/>
    <w:rsid w:val="009F3F83"/>
    <w:rsid w:val="00A0077C"/>
    <w:rsid w:val="00A0173C"/>
    <w:rsid w:val="00A04A8D"/>
    <w:rsid w:val="00A1436E"/>
    <w:rsid w:val="00A22A24"/>
    <w:rsid w:val="00A22F58"/>
    <w:rsid w:val="00A63302"/>
    <w:rsid w:val="00A93408"/>
    <w:rsid w:val="00AD2D6A"/>
    <w:rsid w:val="00AE0A7A"/>
    <w:rsid w:val="00AE0CDB"/>
    <w:rsid w:val="00B01DFF"/>
    <w:rsid w:val="00B0682B"/>
    <w:rsid w:val="00B5042C"/>
    <w:rsid w:val="00B908B2"/>
    <w:rsid w:val="00B9758E"/>
    <w:rsid w:val="00BA73DB"/>
    <w:rsid w:val="00BD4550"/>
    <w:rsid w:val="00BD4729"/>
    <w:rsid w:val="00BE013A"/>
    <w:rsid w:val="00BF516C"/>
    <w:rsid w:val="00C025DB"/>
    <w:rsid w:val="00C1054E"/>
    <w:rsid w:val="00C4661C"/>
    <w:rsid w:val="00C55080"/>
    <w:rsid w:val="00C755E7"/>
    <w:rsid w:val="00C868E0"/>
    <w:rsid w:val="00C90560"/>
    <w:rsid w:val="00CB30CF"/>
    <w:rsid w:val="00CE4B71"/>
    <w:rsid w:val="00D03CB8"/>
    <w:rsid w:val="00D16AC7"/>
    <w:rsid w:val="00D23C27"/>
    <w:rsid w:val="00D30517"/>
    <w:rsid w:val="00D329A7"/>
    <w:rsid w:val="00D36F25"/>
    <w:rsid w:val="00D522EB"/>
    <w:rsid w:val="00D5574D"/>
    <w:rsid w:val="00D7274B"/>
    <w:rsid w:val="00DA04C0"/>
    <w:rsid w:val="00DB03B8"/>
    <w:rsid w:val="00DC2848"/>
    <w:rsid w:val="00DD188C"/>
    <w:rsid w:val="00DF4E2A"/>
    <w:rsid w:val="00E06C2B"/>
    <w:rsid w:val="00E10E30"/>
    <w:rsid w:val="00E16997"/>
    <w:rsid w:val="00E425D3"/>
    <w:rsid w:val="00E508AF"/>
    <w:rsid w:val="00E87A24"/>
    <w:rsid w:val="00E9496D"/>
    <w:rsid w:val="00EB3DB2"/>
    <w:rsid w:val="00EF02A0"/>
    <w:rsid w:val="00EF2E31"/>
    <w:rsid w:val="00F1752D"/>
    <w:rsid w:val="00F30860"/>
    <w:rsid w:val="00F409BE"/>
    <w:rsid w:val="00F532A7"/>
    <w:rsid w:val="00F778C1"/>
    <w:rsid w:val="00F844E6"/>
    <w:rsid w:val="00F90C7C"/>
    <w:rsid w:val="00F90D1A"/>
    <w:rsid w:val="00F91DFB"/>
    <w:rsid w:val="00FB780C"/>
    <w:rsid w:val="00FD641E"/>
    <w:rsid w:val="00FD6E7F"/>
    <w:rsid w:val="00FE31B1"/>
    <w:rsid w:val="00FF5183"/>
    <w:rsid w:val="011C07DF"/>
    <w:rsid w:val="013C6B15"/>
    <w:rsid w:val="01CE3E86"/>
    <w:rsid w:val="023F763D"/>
    <w:rsid w:val="036A712A"/>
    <w:rsid w:val="03C06834"/>
    <w:rsid w:val="04E43113"/>
    <w:rsid w:val="058761A0"/>
    <w:rsid w:val="05CA6BA5"/>
    <w:rsid w:val="05EB2641"/>
    <w:rsid w:val="05F30D52"/>
    <w:rsid w:val="061F7618"/>
    <w:rsid w:val="06B93F93"/>
    <w:rsid w:val="077B1275"/>
    <w:rsid w:val="07F07811"/>
    <w:rsid w:val="08832305"/>
    <w:rsid w:val="093D4FB7"/>
    <w:rsid w:val="094A20CE"/>
    <w:rsid w:val="09E27CC3"/>
    <w:rsid w:val="09F9316B"/>
    <w:rsid w:val="0A9145E4"/>
    <w:rsid w:val="0AEA04F5"/>
    <w:rsid w:val="0B493D92"/>
    <w:rsid w:val="0BCA33E7"/>
    <w:rsid w:val="0C2C4385"/>
    <w:rsid w:val="0D6C0594"/>
    <w:rsid w:val="0D99235D"/>
    <w:rsid w:val="0D9D0168"/>
    <w:rsid w:val="0E095E94"/>
    <w:rsid w:val="0E8D60ED"/>
    <w:rsid w:val="0EAB349F"/>
    <w:rsid w:val="0EFF09AB"/>
    <w:rsid w:val="0F6F3812"/>
    <w:rsid w:val="1026620F"/>
    <w:rsid w:val="106C64F6"/>
    <w:rsid w:val="11CD7844"/>
    <w:rsid w:val="1282606E"/>
    <w:rsid w:val="128D0B7C"/>
    <w:rsid w:val="128E407F"/>
    <w:rsid w:val="1303403E"/>
    <w:rsid w:val="15B44C2C"/>
    <w:rsid w:val="16387403"/>
    <w:rsid w:val="16471C1C"/>
    <w:rsid w:val="168B140C"/>
    <w:rsid w:val="16AF4AC3"/>
    <w:rsid w:val="170035C9"/>
    <w:rsid w:val="179802C4"/>
    <w:rsid w:val="19472589"/>
    <w:rsid w:val="196B53E3"/>
    <w:rsid w:val="1A6D6AE8"/>
    <w:rsid w:val="1AA8344A"/>
    <w:rsid w:val="1AF070C2"/>
    <w:rsid w:val="1BA16EE5"/>
    <w:rsid w:val="1BC96DA5"/>
    <w:rsid w:val="1C6A545F"/>
    <w:rsid w:val="1D494F81"/>
    <w:rsid w:val="1E0E11DD"/>
    <w:rsid w:val="1F0E32FE"/>
    <w:rsid w:val="22214E8B"/>
    <w:rsid w:val="22264B96"/>
    <w:rsid w:val="2240793E"/>
    <w:rsid w:val="23125A98"/>
    <w:rsid w:val="240772AA"/>
    <w:rsid w:val="24BE0FD7"/>
    <w:rsid w:val="24ED0821"/>
    <w:rsid w:val="269A17E1"/>
    <w:rsid w:val="27166BAC"/>
    <w:rsid w:val="277C1DD4"/>
    <w:rsid w:val="282028E2"/>
    <w:rsid w:val="28840408"/>
    <w:rsid w:val="28B43155"/>
    <w:rsid w:val="29A443FF"/>
    <w:rsid w:val="29B47791"/>
    <w:rsid w:val="2A15789A"/>
    <w:rsid w:val="2A897858"/>
    <w:rsid w:val="2A9D64F9"/>
    <w:rsid w:val="2B3012EB"/>
    <w:rsid w:val="2BCE466D"/>
    <w:rsid w:val="2BFD51BC"/>
    <w:rsid w:val="2C4320AD"/>
    <w:rsid w:val="2C6C546F"/>
    <w:rsid w:val="2C94532F"/>
    <w:rsid w:val="2D064369"/>
    <w:rsid w:val="2D452F54"/>
    <w:rsid w:val="2D74241F"/>
    <w:rsid w:val="2DB04802"/>
    <w:rsid w:val="2E10009F"/>
    <w:rsid w:val="2E421B72"/>
    <w:rsid w:val="2EA66014"/>
    <w:rsid w:val="2EF85E1E"/>
    <w:rsid w:val="30A722E1"/>
    <w:rsid w:val="30E965CE"/>
    <w:rsid w:val="30F77AE2"/>
    <w:rsid w:val="31C801BA"/>
    <w:rsid w:val="32E64D8F"/>
    <w:rsid w:val="335566C7"/>
    <w:rsid w:val="339461AC"/>
    <w:rsid w:val="35C267C1"/>
    <w:rsid w:val="36851D82"/>
    <w:rsid w:val="36CC24F7"/>
    <w:rsid w:val="37717401"/>
    <w:rsid w:val="37DA6E30"/>
    <w:rsid w:val="396D29A8"/>
    <w:rsid w:val="39C57C56"/>
    <w:rsid w:val="3A8D3E1B"/>
    <w:rsid w:val="3B181801"/>
    <w:rsid w:val="3C0207D0"/>
    <w:rsid w:val="3C1D10AF"/>
    <w:rsid w:val="3C6D68AF"/>
    <w:rsid w:val="3D8C258A"/>
    <w:rsid w:val="3DC34C62"/>
    <w:rsid w:val="3F043070"/>
    <w:rsid w:val="408530FD"/>
    <w:rsid w:val="41267873"/>
    <w:rsid w:val="418F019B"/>
    <w:rsid w:val="41D04488"/>
    <w:rsid w:val="41ED5356"/>
    <w:rsid w:val="41FA52CC"/>
    <w:rsid w:val="42D65F34"/>
    <w:rsid w:val="43854DD3"/>
    <w:rsid w:val="43BA11FF"/>
    <w:rsid w:val="43EA2579"/>
    <w:rsid w:val="446F6056"/>
    <w:rsid w:val="44985B95"/>
    <w:rsid w:val="456E0177"/>
    <w:rsid w:val="45BC2474"/>
    <w:rsid w:val="45F3151D"/>
    <w:rsid w:val="45F64BD8"/>
    <w:rsid w:val="46202199"/>
    <w:rsid w:val="464E5266"/>
    <w:rsid w:val="46614287"/>
    <w:rsid w:val="480745B8"/>
    <w:rsid w:val="480858BC"/>
    <w:rsid w:val="48D20808"/>
    <w:rsid w:val="49A76262"/>
    <w:rsid w:val="49CA551D"/>
    <w:rsid w:val="49D74833"/>
    <w:rsid w:val="4A684122"/>
    <w:rsid w:val="4B14423A"/>
    <w:rsid w:val="4B234855"/>
    <w:rsid w:val="4B51409F"/>
    <w:rsid w:val="4C02672B"/>
    <w:rsid w:val="4D2E5BAF"/>
    <w:rsid w:val="4EE419FD"/>
    <w:rsid w:val="4F8B3490"/>
    <w:rsid w:val="4FA407B6"/>
    <w:rsid w:val="507F171C"/>
    <w:rsid w:val="51EF617D"/>
    <w:rsid w:val="52272A53"/>
    <w:rsid w:val="52E5798E"/>
    <w:rsid w:val="53194965"/>
    <w:rsid w:val="53780202"/>
    <w:rsid w:val="54A540EC"/>
    <w:rsid w:val="56707EE0"/>
    <w:rsid w:val="56AD7D44"/>
    <w:rsid w:val="57A8345F"/>
    <w:rsid w:val="58132B0F"/>
    <w:rsid w:val="58C3162E"/>
    <w:rsid w:val="59FF13B5"/>
    <w:rsid w:val="5A451B2A"/>
    <w:rsid w:val="5AB4435C"/>
    <w:rsid w:val="5ACC5286"/>
    <w:rsid w:val="5AD44066"/>
    <w:rsid w:val="5B0972E9"/>
    <w:rsid w:val="5BDB5443"/>
    <w:rsid w:val="5C3125CF"/>
    <w:rsid w:val="5D1928CC"/>
    <w:rsid w:val="5D724260"/>
    <w:rsid w:val="5D9B3542"/>
    <w:rsid w:val="5DB004C1"/>
    <w:rsid w:val="5F407CD3"/>
    <w:rsid w:val="5F8C2351"/>
    <w:rsid w:val="5F94195C"/>
    <w:rsid w:val="60DA41F1"/>
    <w:rsid w:val="617A65E2"/>
    <w:rsid w:val="62285198"/>
    <w:rsid w:val="62600B75"/>
    <w:rsid w:val="634D3C76"/>
    <w:rsid w:val="63A65609"/>
    <w:rsid w:val="64665A47"/>
    <w:rsid w:val="65E052B4"/>
    <w:rsid w:val="65F20A51"/>
    <w:rsid w:val="66834ABD"/>
    <w:rsid w:val="66E512DE"/>
    <w:rsid w:val="67C4094C"/>
    <w:rsid w:val="69E441CA"/>
    <w:rsid w:val="6A3A7157"/>
    <w:rsid w:val="6A804048"/>
    <w:rsid w:val="6B0A3FAC"/>
    <w:rsid w:val="6CD15B16"/>
    <w:rsid w:val="6DDC3A4A"/>
    <w:rsid w:val="6E03390A"/>
    <w:rsid w:val="6EC01A0A"/>
    <w:rsid w:val="6F206660"/>
    <w:rsid w:val="6F830903"/>
    <w:rsid w:val="7088492D"/>
    <w:rsid w:val="70DE78BA"/>
    <w:rsid w:val="70EB6BD0"/>
    <w:rsid w:val="7198256C"/>
    <w:rsid w:val="72072820"/>
    <w:rsid w:val="72C90A11"/>
    <w:rsid w:val="735402C3"/>
    <w:rsid w:val="73FD6BC7"/>
    <w:rsid w:val="74807A31"/>
    <w:rsid w:val="751E2DB2"/>
    <w:rsid w:val="76276E68"/>
    <w:rsid w:val="76C23463"/>
    <w:rsid w:val="76CA40F3"/>
    <w:rsid w:val="76DE2D93"/>
    <w:rsid w:val="77F315D6"/>
    <w:rsid w:val="79FA3F2A"/>
    <w:rsid w:val="7ABE4F6D"/>
    <w:rsid w:val="7B6A2E87"/>
    <w:rsid w:val="7B6E5110"/>
    <w:rsid w:val="7B7E53AB"/>
    <w:rsid w:val="7B9E45DB"/>
    <w:rsid w:val="7C047802"/>
    <w:rsid w:val="7CD16F56"/>
    <w:rsid w:val="7CF65E91"/>
    <w:rsid w:val="7EB85AF2"/>
    <w:rsid w:val="7FD065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15:docId w15:val="{7A037587-6957-4FA6-9F9F-F60CE6105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Calibri"/>
        <w:lang w:val="en-US" w:eastAsia="zh-CN" w:bidi="ar-SA"/>
      </w:rPr>
    </w:rPrDefault>
    <w:pPrDefault/>
  </w:docDefaults>
  <w:latentStyles w:defLockedState="0" w:defUIPriority="0" w:defSemiHidden="0" w:defUnhideWhenUsed="0" w:defQFormat="0" w:count="371">
    <w:lsdException w:name="Normal"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semiHidden="1" w:unhideWhenUsed="1"/>
    <w:lsdException w:name="footnote text" w:semiHidden="1" w:unhideWhenUsed="1"/>
    <w:lsdException w:name="annotation text" w:semiHidden="1" w:unhideWhenUsed="1"/>
    <w:lsdException w:name="header" w:semiHidden="1" w:uiPriority="99"/>
    <w:lsdException w:name="footer" w:semiHidden="1" w:uiPriority="99"/>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99"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semiHidden/>
    <w:pPr>
      <w:tabs>
        <w:tab w:val="center" w:pos="4153"/>
        <w:tab w:val="right" w:pos="8306"/>
      </w:tabs>
      <w:snapToGrid w:val="0"/>
      <w:jc w:val="left"/>
    </w:pPr>
    <w:rPr>
      <w:sz w:val="18"/>
      <w:szCs w:val="18"/>
    </w:rPr>
  </w:style>
  <w:style w:type="paragraph" w:styleId="a4">
    <w:name w:val="header"/>
    <w:basedOn w:val="a"/>
    <w:link w:val="Char0"/>
    <w:uiPriority w:val="99"/>
    <w:semiHidden/>
    <w:pPr>
      <w:pBdr>
        <w:bottom w:val="single" w:sz="6" w:space="1" w:color="auto"/>
      </w:pBdr>
      <w:tabs>
        <w:tab w:val="center" w:pos="4153"/>
        <w:tab w:val="right" w:pos="8306"/>
      </w:tabs>
      <w:snapToGrid w:val="0"/>
      <w:jc w:val="center"/>
    </w:pPr>
    <w:rPr>
      <w:sz w:val="18"/>
      <w:szCs w:val="18"/>
    </w:rPr>
  </w:style>
  <w:style w:type="character" w:styleId="a5">
    <w:name w:val="Emphasis"/>
    <w:uiPriority w:val="99"/>
    <w:qFormat/>
    <w:locked/>
    <w:rPr>
      <w:rFonts w:cs="Times New Roman"/>
      <w:color w:val="CC0000"/>
    </w:rPr>
  </w:style>
  <w:style w:type="character" w:customStyle="1" w:styleId="Char0">
    <w:name w:val="页眉 Char"/>
    <w:link w:val="a4"/>
    <w:uiPriority w:val="99"/>
    <w:semiHidden/>
    <w:locked/>
    <w:rPr>
      <w:rFonts w:cs="Times New Roman"/>
      <w:sz w:val="18"/>
      <w:szCs w:val="18"/>
    </w:rPr>
  </w:style>
  <w:style w:type="character" w:customStyle="1" w:styleId="Char">
    <w:name w:val="页脚 Char"/>
    <w:link w:val="a3"/>
    <w:uiPriority w:val="99"/>
    <w:semiHidden/>
    <w:locked/>
    <w:rPr>
      <w:rFonts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395</Words>
  <Characters>2255</Characters>
  <Application>Microsoft Office Word</Application>
  <DocSecurity>0</DocSecurity>
  <Lines>18</Lines>
  <Paragraphs>5</Paragraphs>
  <ScaleCrop>false</ScaleCrop>
  <Company>微软中国</Company>
  <LinksUpToDate>false</LinksUpToDate>
  <CharactersWithSpaces>2645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池塘养殖海鲈的主要疾病及防治</dc:title>
  <dc:creator>Tang</dc:creator>
  <cp:lastModifiedBy>User</cp:lastModifiedBy>
  <cp:revision>5</cp:revision>
  <dcterms:created xsi:type="dcterms:W3CDTF">2013-06-24T23:57:00Z</dcterms:created>
  <dcterms:modified xsi:type="dcterms:W3CDTF">2015-07-01T08:51:00Z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2052-9.1.0.4985</vt:lpwstr>
  </property>
</Properties>
</file>